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78778" w14:textId="77777777" w:rsidR="00900247" w:rsidRPr="00751418" w:rsidRDefault="00900247" w:rsidP="00751418">
      <w:pPr>
        <w:jc w:val="center"/>
        <w:rPr>
          <w:sz w:val="22"/>
          <w:szCs w:val="22"/>
        </w:rPr>
      </w:pPr>
      <w:r w:rsidRPr="00751418">
        <w:rPr>
          <w:b/>
          <w:sz w:val="22"/>
          <w:szCs w:val="22"/>
          <w:u w:val="single"/>
        </w:rPr>
        <w:t>STATEMENT OF BASIS</w:t>
      </w:r>
    </w:p>
    <w:p w14:paraId="00778779" w14:textId="77777777" w:rsidR="00900247" w:rsidRPr="00751418" w:rsidRDefault="00900247" w:rsidP="0075141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p>
    <w:p w14:paraId="0077877A" w14:textId="77777777" w:rsidR="00900247" w:rsidRPr="00751418" w:rsidRDefault="0083242A" w:rsidP="0075141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751418">
        <w:rPr>
          <w:bCs/>
          <w:sz w:val="22"/>
          <w:szCs w:val="22"/>
        </w:rPr>
        <w:t>Miami-Dade Water and Sewer Department</w:t>
      </w:r>
    </w:p>
    <w:p w14:paraId="0077877B" w14:textId="77777777" w:rsidR="00900247" w:rsidRPr="00751418" w:rsidRDefault="0083242A" w:rsidP="0075141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751418">
        <w:rPr>
          <w:bCs/>
          <w:sz w:val="22"/>
          <w:szCs w:val="22"/>
        </w:rPr>
        <w:t>Central District Wastewater Treatment Plant</w:t>
      </w:r>
    </w:p>
    <w:p w14:paraId="0077877C" w14:textId="77777777" w:rsidR="00900247" w:rsidRPr="00751418" w:rsidRDefault="00900247" w:rsidP="0075141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751418">
        <w:rPr>
          <w:bCs/>
          <w:sz w:val="22"/>
          <w:szCs w:val="22"/>
        </w:rPr>
        <w:t>Facility ID No.:</w:t>
      </w:r>
      <w:r w:rsidRPr="00751418">
        <w:rPr>
          <w:sz w:val="22"/>
          <w:szCs w:val="22"/>
        </w:rPr>
        <w:t xml:space="preserve">  </w:t>
      </w:r>
      <w:r w:rsidR="0083242A" w:rsidRPr="00751418">
        <w:rPr>
          <w:bCs/>
          <w:sz w:val="22"/>
          <w:szCs w:val="22"/>
        </w:rPr>
        <w:t>0250476</w:t>
      </w:r>
    </w:p>
    <w:p w14:paraId="0077877D" w14:textId="77777777" w:rsidR="00900247" w:rsidRPr="00751418" w:rsidRDefault="0083242A" w:rsidP="0075141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751418">
        <w:rPr>
          <w:bCs/>
          <w:sz w:val="22"/>
          <w:szCs w:val="22"/>
        </w:rPr>
        <w:t>Miami-Dade</w:t>
      </w:r>
      <w:r w:rsidR="00900247" w:rsidRPr="00751418">
        <w:rPr>
          <w:sz w:val="22"/>
          <w:szCs w:val="22"/>
        </w:rPr>
        <w:t xml:space="preserve"> County</w:t>
      </w:r>
    </w:p>
    <w:p w14:paraId="0077877E" w14:textId="77777777" w:rsidR="00900247" w:rsidRPr="00751418" w:rsidRDefault="00900247" w:rsidP="00751418">
      <w:pPr>
        <w:jc w:val="both"/>
        <w:rPr>
          <w:sz w:val="22"/>
          <w:szCs w:val="22"/>
        </w:rPr>
      </w:pPr>
    </w:p>
    <w:p w14:paraId="0077877F" w14:textId="77777777" w:rsidR="00900247" w:rsidRPr="00751418" w:rsidRDefault="00900247" w:rsidP="00751418">
      <w:pPr>
        <w:pStyle w:val="Heading1"/>
        <w:rPr>
          <w:sz w:val="22"/>
          <w:szCs w:val="22"/>
        </w:rPr>
      </w:pPr>
      <w:r w:rsidRPr="00751418">
        <w:rPr>
          <w:sz w:val="22"/>
          <w:szCs w:val="22"/>
        </w:rPr>
        <w:t>Title V Air Operation Permit Renewal</w:t>
      </w:r>
    </w:p>
    <w:p w14:paraId="00778780" w14:textId="58918EF0" w:rsidR="00900247" w:rsidRPr="00751418" w:rsidRDefault="00C46604" w:rsidP="00751418">
      <w:pPr>
        <w:jc w:val="center"/>
        <w:rPr>
          <w:sz w:val="22"/>
          <w:szCs w:val="22"/>
        </w:rPr>
      </w:pPr>
      <w:r>
        <w:rPr>
          <w:bCs/>
          <w:sz w:val="22"/>
          <w:szCs w:val="22"/>
        </w:rPr>
        <w:t>FINAL</w:t>
      </w:r>
      <w:r w:rsidR="00900247" w:rsidRPr="00751418">
        <w:rPr>
          <w:bCs/>
          <w:sz w:val="22"/>
          <w:szCs w:val="22"/>
        </w:rPr>
        <w:t xml:space="preserve"> Permit Project No.:</w:t>
      </w:r>
      <w:r w:rsidR="00900247" w:rsidRPr="00751418">
        <w:rPr>
          <w:sz w:val="22"/>
          <w:szCs w:val="22"/>
        </w:rPr>
        <w:t xml:space="preserve"> </w:t>
      </w:r>
      <w:r w:rsidR="0083242A" w:rsidRPr="00751418">
        <w:rPr>
          <w:bCs/>
          <w:sz w:val="22"/>
          <w:szCs w:val="22"/>
        </w:rPr>
        <w:t>0250476-01</w:t>
      </w:r>
      <w:r w:rsidR="00CC49E1">
        <w:rPr>
          <w:bCs/>
          <w:sz w:val="22"/>
          <w:szCs w:val="22"/>
        </w:rPr>
        <w:t>2</w:t>
      </w:r>
      <w:r w:rsidR="00900247" w:rsidRPr="00751418">
        <w:rPr>
          <w:sz w:val="22"/>
          <w:szCs w:val="22"/>
        </w:rPr>
        <w:t>-AV</w:t>
      </w:r>
    </w:p>
    <w:p w14:paraId="00778781" w14:textId="77777777" w:rsidR="00900247" w:rsidRPr="00751418" w:rsidRDefault="00900247" w:rsidP="00751418">
      <w:pPr>
        <w:jc w:val="both"/>
        <w:rPr>
          <w:sz w:val="22"/>
          <w:szCs w:val="22"/>
        </w:rPr>
      </w:pPr>
    </w:p>
    <w:p w14:paraId="00778782" w14:textId="506B3D6E" w:rsidR="00900247" w:rsidRPr="00751418" w:rsidRDefault="00900247" w:rsidP="00751418">
      <w:pPr>
        <w:jc w:val="both"/>
        <w:rPr>
          <w:sz w:val="22"/>
          <w:szCs w:val="22"/>
        </w:rPr>
      </w:pPr>
      <w:r w:rsidRPr="00751418">
        <w:rPr>
          <w:sz w:val="22"/>
          <w:szCs w:val="22"/>
        </w:rPr>
        <w:t xml:space="preserve">This Title V Air Operation Permit Renewal </w:t>
      </w:r>
      <w:r w:rsidR="00CC49E1">
        <w:rPr>
          <w:sz w:val="22"/>
          <w:szCs w:val="22"/>
        </w:rPr>
        <w:t xml:space="preserve">and Revision </w:t>
      </w:r>
      <w:r w:rsidRPr="00751418">
        <w:rPr>
          <w:sz w:val="22"/>
          <w:szCs w:val="22"/>
        </w:rPr>
        <w:t>is issued under the provisions of Chapter 403, Florida Statutes (F.S.), and Florida Administrative Code (F.A.C.) Chapters 62-4, 62-210 and 62-213.  The above named permittee is hereby authorized to operate the facility shown on the application and approved drawing(s), plans, and other documents, attached hereto or on file with the permitting authority, in accordance with the terms and conditions of this permit.</w:t>
      </w:r>
    </w:p>
    <w:p w14:paraId="00778783" w14:textId="77777777" w:rsidR="00900247" w:rsidRPr="00751418" w:rsidRDefault="00900247" w:rsidP="00751418">
      <w:pPr>
        <w:jc w:val="both"/>
        <w:rPr>
          <w:sz w:val="22"/>
          <w:szCs w:val="22"/>
        </w:rPr>
      </w:pPr>
    </w:p>
    <w:p w14:paraId="00778784" w14:textId="33041F29" w:rsidR="00004F7C" w:rsidRDefault="00900247" w:rsidP="00DF3095">
      <w:pPr>
        <w:jc w:val="both"/>
        <w:rPr>
          <w:sz w:val="22"/>
        </w:rPr>
      </w:pPr>
      <w:r w:rsidRPr="00751418">
        <w:rPr>
          <w:sz w:val="22"/>
          <w:szCs w:val="22"/>
        </w:rPr>
        <w:t xml:space="preserve">The subject of this permit is for the renewal </w:t>
      </w:r>
      <w:r w:rsidR="00CC49E1">
        <w:rPr>
          <w:sz w:val="22"/>
          <w:szCs w:val="22"/>
        </w:rPr>
        <w:t xml:space="preserve">and revision </w:t>
      </w:r>
      <w:r w:rsidRPr="00751418">
        <w:rPr>
          <w:sz w:val="22"/>
          <w:szCs w:val="22"/>
        </w:rPr>
        <w:t xml:space="preserve">of Title V Air Operation Permit; </w:t>
      </w:r>
      <w:r w:rsidR="00004F7C">
        <w:rPr>
          <w:sz w:val="22"/>
        </w:rPr>
        <w:t>The Miami-Dade Water and Sewer Department (MDWASD) Central District Wastewater Treatment Plant consists of two parallel wastewater treatment trains that provide primary and secondary wastewater treatment for mun</w:t>
      </w:r>
      <w:r w:rsidR="00FC0D48">
        <w:rPr>
          <w:sz w:val="22"/>
        </w:rPr>
        <w:t>icipal sewage generated in the c</w:t>
      </w:r>
      <w:r w:rsidR="00004F7C">
        <w:rPr>
          <w:sz w:val="22"/>
        </w:rPr>
        <w:t>entral portions of Miami-Dade County.  Train No. 1 is rated at 60 million gallons per day (MGD) annual average flow and Train No. 2 is rated at 83 MGD annual average flow.  The total facility is rated at 143 MGD annual average daily flow.</w:t>
      </w:r>
      <w:r w:rsidR="0000354A">
        <w:rPr>
          <w:sz w:val="22"/>
        </w:rPr>
        <w:t xml:space="preserve"> </w:t>
      </w:r>
      <w:r w:rsidR="00004F7C">
        <w:rPr>
          <w:sz w:val="22"/>
        </w:rPr>
        <w:t xml:space="preserve"> The liquid processes</w:t>
      </w:r>
      <w:r w:rsidR="00004F7C" w:rsidRPr="00D622F7">
        <w:rPr>
          <w:sz w:val="22"/>
        </w:rPr>
        <w:t xml:space="preserve"> </w:t>
      </w:r>
      <w:r w:rsidR="00004F7C">
        <w:rPr>
          <w:sz w:val="22"/>
        </w:rPr>
        <w:t>is designated as Emissions Unit (EU) 008 that consist of aerated grit chambers, oxygenation tanks, sludge concentration tanks, secondary clarifiers, and chlorine contact basins.</w:t>
      </w:r>
    </w:p>
    <w:p w14:paraId="00778785" w14:textId="77777777" w:rsidR="00832B17" w:rsidRDefault="00832B17" w:rsidP="00DF3095">
      <w:pPr>
        <w:jc w:val="both"/>
        <w:rPr>
          <w:sz w:val="22"/>
        </w:rPr>
      </w:pPr>
    </w:p>
    <w:p w14:paraId="1AF54DD5" w14:textId="1CB5D3C0" w:rsidR="00892D13" w:rsidRDefault="00892D13" w:rsidP="00AB7D61">
      <w:pPr>
        <w:pStyle w:val="NormalWeb"/>
        <w:tabs>
          <w:tab w:val="left" w:pos="450"/>
        </w:tabs>
        <w:spacing w:before="0" w:beforeAutospacing="0" w:after="0" w:afterAutospacing="0"/>
        <w:jc w:val="both"/>
        <w:rPr>
          <w:sz w:val="22"/>
          <w:szCs w:val="22"/>
        </w:rPr>
      </w:pPr>
      <w:r w:rsidRPr="00892D13">
        <w:rPr>
          <w:sz w:val="22"/>
          <w:szCs w:val="22"/>
        </w:rPr>
        <w:t>Electricity for in-plant operations is produced by two nominal 1.2 MW Cooper Superior Digester Gas Electric Cogenerator engines (model 16GTLB) designated as EU 007, 009, and two nominal 1.2 MW Superior Digester Gas Electric Cogenerator engines (model 16GTLD)  designated as  021, and 022.  EU’s 021 and 022 replaced EU’s 010 and 011 which were removed. Backup emergency power is provided by three nominal 2.5 Megawatt (MW) diesel engine-driven electric standby generators (model EMD 20-645E4B) designated as EU 013, 014, and 015; and two nominal 2.865 MW diesel engine electric standby generators, (model 20-645F4B) designated as EU 019 and 020.  A 37 HP Diesel Engine, designated at EU 023, is available to provide compressed air to start the emergency generators in the event all electrical power is lost at the facility.  In addition, there are eleven digester gas flares at the facility designated as EU 018.</w:t>
      </w:r>
    </w:p>
    <w:p w14:paraId="06891ECE" w14:textId="77777777" w:rsidR="00892D13" w:rsidRDefault="00892D13" w:rsidP="00AB7D61">
      <w:pPr>
        <w:pStyle w:val="NormalWeb"/>
        <w:tabs>
          <w:tab w:val="left" w:pos="450"/>
        </w:tabs>
        <w:spacing w:before="0" w:beforeAutospacing="0" w:after="0" w:afterAutospacing="0"/>
        <w:jc w:val="both"/>
        <w:rPr>
          <w:sz w:val="22"/>
          <w:szCs w:val="22"/>
        </w:rPr>
      </w:pPr>
    </w:p>
    <w:p w14:paraId="5962D8CA" w14:textId="26583A78" w:rsidR="000E6449" w:rsidRDefault="00892D13" w:rsidP="00751418">
      <w:pPr>
        <w:jc w:val="both"/>
        <w:rPr>
          <w:sz w:val="22"/>
          <w:szCs w:val="22"/>
        </w:rPr>
      </w:pPr>
      <w:r w:rsidRPr="00892D13">
        <w:rPr>
          <w:sz w:val="22"/>
          <w:szCs w:val="22"/>
        </w:rPr>
        <w:t xml:space="preserve">There is an agreement with the local utility, that the facility provide peak shaving or non-emergency demand response, in exchange for financial incentives to the facility.  Because of this agreement, </w:t>
      </w:r>
      <w:r w:rsidR="000E6449">
        <w:rPr>
          <w:sz w:val="22"/>
          <w:szCs w:val="22"/>
        </w:rPr>
        <w:t>p</w:t>
      </w:r>
      <w:r>
        <w:rPr>
          <w:sz w:val="22"/>
          <w:szCs w:val="22"/>
        </w:rPr>
        <w:t xml:space="preserve">er </w:t>
      </w:r>
      <w:r w:rsidRPr="00892D13">
        <w:rPr>
          <w:sz w:val="22"/>
          <w:szCs w:val="22"/>
        </w:rPr>
        <w:t>Fede</w:t>
      </w:r>
      <w:r>
        <w:rPr>
          <w:sz w:val="22"/>
          <w:szCs w:val="22"/>
        </w:rPr>
        <w:t xml:space="preserve">ral Rule 40 CFR 63 Subpart ZZZZ, </w:t>
      </w:r>
      <w:r w:rsidRPr="00892D13">
        <w:rPr>
          <w:sz w:val="22"/>
          <w:szCs w:val="22"/>
        </w:rPr>
        <w:t xml:space="preserve">the existing diesel driven standby generators (EU 013, 014, 015, 019 and 020) </w:t>
      </w:r>
      <w:r>
        <w:rPr>
          <w:sz w:val="22"/>
          <w:szCs w:val="22"/>
        </w:rPr>
        <w:t>are consid</w:t>
      </w:r>
      <w:bookmarkStart w:id="0" w:name="_GoBack"/>
      <w:bookmarkEnd w:id="0"/>
      <w:r>
        <w:rPr>
          <w:sz w:val="22"/>
          <w:szCs w:val="22"/>
        </w:rPr>
        <w:t xml:space="preserve">ered </w:t>
      </w:r>
      <w:r w:rsidRPr="00892D13">
        <w:rPr>
          <w:sz w:val="22"/>
          <w:szCs w:val="22"/>
        </w:rPr>
        <w:t xml:space="preserve">to be non-emergency engines, </w:t>
      </w:r>
      <w:r w:rsidR="000E6449">
        <w:rPr>
          <w:sz w:val="22"/>
          <w:szCs w:val="22"/>
        </w:rPr>
        <w:t>and</w:t>
      </w:r>
      <w:r w:rsidRPr="00892D13">
        <w:rPr>
          <w:sz w:val="22"/>
          <w:szCs w:val="22"/>
        </w:rPr>
        <w:t xml:space="preserve"> </w:t>
      </w:r>
      <w:r>
        <w:rPr>
          <w:sz w:val="22"/>
          <w:szCs w:val="22"/>
        </w:rPr>
        <w:t>therefore require</w:t>
      </w:r>
      <w:r w:rsidRPr="00892D13">
        <w:rPr>
          <w:sz w:val="22"/>
          <w:szCs w:val="22"/>
        </w:rPr>
        <w:t xml:space="preserve"> the installation of oxidation catalysts.  The facility is in the process of installing the catalysts per the attached compliance plan (Appendix CP).</w:t>
      </w:r>
      <w:r>
        <w:rPr>
          <w:sz w:val="22"/>
          <w:szCs w:val="22"/>
        </w:rPr>
        <w:t xml:space="preserve">  The 37 HP Diesel Engine (EU023) is </w:t>
      </w:r>
      <w:r w:rsidR="000E6449">
        <w:rPr>
          <w:sz w:val="22"/>
          <w:szCs w:val="22"/>
        </w:rPr>
        <w:t xml:space="preserve">now regulated by the Federal Regulation 40 CFR 63 Subpart ZZZZ and incorporated as such in this permit. </w:t>
      </w:r>
    </w:p>
    <w:p w14:paraId="32951E8D" w14:textId="77777777" w:rsidR="000E6449" w:rsidRDefault="000E6449" w:rsidP="00751418">
      <w:pPr>
        <w:jc w:val="both"/>
        <w:rPr>
          <w:sz w:val="22"/>
          <w:szCs w:val="22"/>
        </w:rPr>
      </w:pPr>
    </w:p>
    <w:p w14:paraId="00778788" w14:textId="4023A59C" w:rsidR="00900247" w:rsidRPr="00751418" w:rsidRDefault="00C87469" w:rsidP="00751418">
      <w:pPr>
        <w:jc w:val="both"/>
        <w:rPr>
          <w:sz w:val="22"/>
          <w:szCs w:val="22"/>
        </w:rPr>
      </w:pPr>
      <w:r>
        <w:rPr>
          <w:sz w:val="22"/>
          <w:szCs w:val="22"/>
        </w:rPr>
        <w:t>I</w:t>
      </w:r>
      <w:r w:rsidR="00900247" w:rsidRPr="00751418">
        <w:rPr>
          <w:sz w:val="22"/>
          <w:szCs w:val="22"/>
        </w:rPr>
        <w:t>ncluded in this permit are miscellaneous unregulated/insignificant emissions units and/or activities.</w:t>
      </w:r>
    </w:p>
    <w:p w14:paraId="00778789" w14:textId="77777777" w:rsidR="00900247" w:rsidRPr="00751418" w:rsidRDefault="00900247" w:rsidP="00751418">
      <w:pPr>
        <w:jc w:val="both"/>
        <w:rPr>
          <w:bCs/>
          <w:sz w:val="22"/>
          <w:szCs w:val="22"/>
        </w:rPr>
      </w:pPr>
    </w:p>
    <w:p w14:paraId="0077878A" w14:textId="4048003D" w:rsidR="00900247" w:rsidRPr="00751418" w:rsidRDefault="00900247" w:rsidP="00751418">
      <w:pPr>
        <w:jc w:val="both"/>
        <w:rPr>
          <w:sz w:val="22"/>
          <w:szCs w:val="22"/>
        </w:rPr>
      </w:pPr>
      <w:r w:rsidRPr="00751418">
        <w:rPr>
          <w:sz w:val="22"/>
          <w:szCs w:val="22"/>
        </w:rPr>
        <w:t xml:space="preserve">Based on the Title V Air Operation Permit Renewal application received </w:t>
      </w:r>
      <w:r w:rsidR="00751418" w:rsidRPr="00751418">
        <w:rPr>
          <w:sz w:val="22"/>
          <w:szCs w:val="22"/>
        </w:rPr>
        <w:t xml:space="preserve">September </w:t>
      </w:r>
      <w:r w:rsidR="00100BA9">
        <w:rPr>
          <w:sz w:val="22"/>
          <w:szCs w:val="22"/>
        </w:rPr>
        <w:t>4</w:t>
      </w:r>
      <w:r w:rsidR="00751418" w:rsidRPr="00751418">
        <w:rPr>
          <w:sz w:val="22"/>
          <w:szCs w:val="22"/>
        </w:rPr>
        <w:t>, 20</w:t>
      </w:r>
      <w:r w:rsidR="00100BA9">
        <w:rPr>
          <w:sz w:val="22"/>
          <w:szCs w:val="22"/>
        </w:rPr>
        <w:t>14</w:t>
      </w:r>
      <w:r w:rsidRPr="00751418">
        <w:rPr>
          <w:sz w:val="22"/>
          <w:szCs w:val="22"/>
        </w:rPr>
        <w:t>, this facility is not a major source of hazardous air pollutants (HAPs).</w:t>
      </w:r>
    </w:p>
    <w:sectPr w:rsidR="00900247" w:rsidRPr="00751418" w:rsidSect="000E6449">
      <w:pgSz w:w="12240" w:h="15840"/>
      <w:pgMar w:top="1296" w:right="1728" w:bottom="1440" w:left="172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2"/>
  </w:compat>
  <w:rsids>
    <w:rsidRoot w:val="00900247"/>
    <w:rsid w:val="0000354A"/>
    <w:rsid w:val="00004F7C"/>
    <w:rsid w:val="000A5223"/>
    <w:rsid w:val="000E6449"/>
    <w:rsid w:val="00100BA9"/>
    <w:rsid w:val="00143E64"/>
    <w:rsid w:val="001C7AB1"/>
    <w:rsid w:val="00206F70"/>
    <w:rsid w:val="00241D19"/>
    <w:rsid w:val="002C1CEC"/>
    <w:rsid w:val="00491003"/>
    <w:rsid w:val="004C5C67"/>
    <w:rsid w:val="004D123C"/>
    <w:rsid w:val="006E74E1"/>
    <w:rsid w:val="0072462B"/>
    <w:rsid w:val="00751418"/>
    <w:rsid w:val="007E530A"/>
    <w:rsid w:val="0083242A"/>
    <w:rsid w:val="00832B17"/>
    <w:rsid w:val="0086387D"/>
    <w:rsid w:val="00880A96"/>
    <w:rsid w:val="00892D13"/>
    <w:rsid w:val="008B39E8"/>
    <w:rsid w:val="00900247"/>
    <w:rsid w:val="0094073B"/>
    <w:rsid w:val="00941894"/>
    <w:rsid w:val="00945904"/>
    <w:rsid w:val="00A56A4D"/>
    <w:rsid w:val="00AB7D61"/>
    <w:rsid w:val="00B25A00"/>
    <w:rsid w:val="00BB6927"/>
    <w:rsid w:val="00BC6115"/>
    <w:rsid w:val="00C07D17"/>
    <w:rsid w:val="00C129BD"/>
    <w:rsid w:val="00C46604"/>
    <w:rsid w:val="00C67EF3"/>
    <w:rsid w:val="00C87469"/>
    <w:rsid w:val="00CC49E1"/>
    <w:rsid w:val="00D85139"/>
    <w:rsid w:val="00DF3095"/>
    <w:rsid w:val="00E259D7"/>
    <w:rsid w:val="00EC2B6A"/>
    <w:rsid w:val="00F07882"/>
    <w:rsid w:val="00FC0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78778"/>
  <w15:docId w15:val="{0746C26D-91D8-4796-A333-AAEEFA8A2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247"/>
    <w:rPr>
      <w:rFonts w:ascii="Times New Roman" w:eastAsia="Times New Roman" w:hAnsi="Times New Roman" w:cs="Times New Roman"/>
      <w:sz w:val="20"/>
      <w:szCs w:val="20"/>
    </w:rPr>
  </w:style>
  <w:style w:type="paragraph" w:styleId="Heading1">
    <w:name w:val="heading 1"/>
    <w:basedOn w:val="Normal"/>
    <w:next w:val="Normal"/>
    <w:link w:val="Heading1Char"/>
    <w:qFormat/>
    <w:rsid w:val="00900247"/>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0247"/>
    <w:rPr>
      <w:rFonts w:ascii="Times New Roman" w:eastAsia="Times New Roman" w:hAnsi="Times New Roman" w:cs="Times New Roman"/>
      <w:sz w:val="24"/>
      <w:szCs w:val="20"/>
    </w:rPr>
  </w:style>
  <w:style w:type="paragraph" w:styleId="Header">
    <w:name w:val="header"/>
    <w:basedOn w:val="Normal"/>
    <w:link w:val="HeaderChar"/>
    <w:rsid w:val="00900247"/>
    <w:pPr>
      <w:tabs>
        <w:tab w:val="center" w:pos="4320"/>
        <w:tab w:val="right" w:pos="8640"/>
      </w:tabs>
    </w:pPr>
  </w:style>
  <w:style w:type="character" w:customStyle="1" w:styleId="HeaderChar">
    <w:name w:val="Header Char"/>
    <w:basedOn w:val="DefaultParagraphFont"/>
    <w:link w:val="Header"/>
    <w:rsid w:val="00900247"/>
    <w:rPr>
      <w:rFonts w:ascii="Times New Roman" w:eastAsia="Times New Roman" w:hAnsi="Times New Roman" w:cs="Times New Roman"/>
      <w:sz w:val="20"/>
      <w:szCs w:val="20"/>
    </w:rPr>
  </w:style>
  <w:style w:type="paragraph" w:styleId="NormalWeb">
    <w:name w:val="Normal (Web)"/>
    <w:basedOn w:val="Normal"/>
    <w:rsid w:val="0083242A"/>
    <w:pPr>
      <w:spacing w:before="100" w:beforeAutospacing="1" w:after="100" w:afterAutospacing="1"/>
    </w:pPr>
    <w:rPr>
      <w:sz w:val="24"/>
      <w:szCs w:val="24"/>
    </w:rPr>
  </w:style>
  <w:style w:type="paragraph" w:styleId="BodyText2">
    <w:name w:val="Body Text 2"/>
    <w:basedOn w:val="Normal"/>
    <w:link w:val="BodyText2Char"/>
    <w:rsid w:val="006E74E1"/>
    <w:rPr>
      <w:sz w:val="22"/>
    </w:rPr>
  </w:style>
  <w:style w:type="character" w:customStyle="1" w:styleId="BodyText2Char">
    <w:name w:val="Body Text 2 Char"/>
    <w:basedOn w:val="DefaultParagraphFont"/>
    <w:link w:val="BodyText2"/>
    <w:rsid w:val="006E74E1"/>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92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05FF59EB97CD449B851E66B707F43F" ma:contentTypeVersion="0" ma:contentTypeDescription="Create a new document." ma:contentTypeScope="" ma:versionID="7b4ae715dbf080aea0f75bb4f313ac29">
  <xsd:schema xmlns:xsd="http://www.w3.org/2001/XMLSchema" xmlns:xs="http://www.w3.org/2001/XMLSchema" xmlns:p="http://schemas.microsoft.com/office/2006/metadata/properties" targetNamespace="http://schemas.microsoft.com/office/2006/metadata/properties" ma:root="true" ma:fieldsID="195ac7bb81efec5d521594fd1752fd4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8F23F4-9534-4D2C-84C8-842CE7F871D3}">
  <ds:schemaRefs>
    <ds:schemaRef ds:uri="http://schemas.microsoft.com/sharepoint/v3/contenttype/forms"/>
  </ds:schemaRefs>
</ds:datastoreItem>
</file>

<file path=customXml/itemProps2.xml><?xml version="1.0" encoding="utf-8"?>
<ds:datastoreItem xmlns:ds="http://schemas.openxmlformats.org/officeDocument/2006/customXml" ds:itemID="{D868C2A4-A51F-41C3-9AC2-83AEE4B71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5F7F41-F345-4D4A-A53D-878A84103AD3}">
  <ds:schemaRefs>
    <ds:schemaRef ds:uri="http://schemas.microsoft.com/office/2006/documentManagement/types"/>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481</Words>
  <Characters>2848</Characters>
  <Application>Microsoft Office Word</Application>
  <DocSecurity>0</DocSecurity>
  <Lines>94</Lines>
  <Paragraphs>50</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delosantos_m</dc:creator>
  <cp:keywords/>
  <dc:description/>
  <cp:lastModifiedBy>Trainor, Scott</cp:lastModifiedBy>
  <cp:revision>24</cp:revision>
  <dcterms:created xsi:type="dcterms:W3CDTF">2009-09-15T13:15:00Z</dcterms:created>
  <dcterms:modified xsi:type="dcterms:W3CDTF">2015-01-21T15:25:00Z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0x010100A305FF59EB97CD449B851E66B707F43F</vt:lpwstr>
  </property>
</Properties>
</file>